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BD" w:rsidRPr="000C7BB2" w:rsidRDefault="00192EBD" w:rsidP="00F126D3">
      <w:pPr>
        <w:spacing w:after="0" w:line="240" w:lineRule="auto"/>
        <w:rPr>
          <w:b/>
          <w:color w:val="548DD4" w:themeColor="text2" w:themeTint="99"/>
          <w:sz w:val="28"/>
          <w:szCs w:val="28"/>
          <w:lang w:val="en-GB"/>
        </w:rPr>
      </w:pPr>
    </w:p>
    <w:p w:rsidR="00192EBD" w:rsidRPr="000C7BB2" w:rsidRDefault="00192EBD" w:rsidP="00F126D3">
      <w:pPr>
        <w:spacing w:after="0" w:line="240" w:lineRule="auto"/>
        <w:rPr>
          <w:b/>
          <w:color w:val="548DD4" w:themeColor="text2" w:themeTint="99"/>
          <w:sz w:val="28"/>
          <w:szCs w:val="28"/>
          <w:lang w:val="en-GB"/>
        </w:rPr>
      </w:pP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675"/>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C61D5"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4"/>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2"/>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es-ES" w:eastAsia="es-ES" w:bidi="ks-Deva"/>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es-ES" w:eastAsia="es-ES" w:bidi="ks-Deva"/>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2"/>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D34A51" w:rsidRPr="000C7BB2" w:rsidTr="009634A8">
        <w:trPr>
          <w:trHeight w:val="406"/>
        </w:trPr>
        <w:tc>
          <w:tcPr>
            <w:tcW w:w="1701" w:type="dxa"/>
            <w:vMerge/>
            <w:shd w:val="clear" w:color="auto" w:fill="DDD9C3" w:themeFill="background2" w:themeFillShade="E6"/>
          </w:tcPr>
          <w:p w:rsidR="00D34A51" w:rsidRPr="000C7BB2" w:rsidRDefault="00D34A51" w:rsidP="00F126D3">
            <w:pPr>
              <w:rPr>
                <w:lang w:val="en-GB"/>
              </w:rPr>
            </w:pPr>
          </w:p>
        </w:tc>
        <w:tc>
          <w:tcPr>
            <w:tcW w:w="1578" w:type="dxa"/>
            <w:gridSpan w:val="2"/>
            <w:shd w:val="clear" w:color="auto" w:fill="EEECE1" w:themeFill="background2"/>
            <w:vAlign w:val="center"/>
          </w:tcPr>
          <w:p w:rsidR="00D34A51" w:rsidRPr="000C7BB2" w:rsidRDefault="00D34A51" w:rsidP="004F572B">
            <w:pPr>
              <w:rPr>
                <w:b/>
                <w:color w:val="595959" w:themeColor="text1" w:themeTint="A6"/>
                <w:lang w:val="en-GB"/>
              </w:rPr>
            </w:pPr>
            <w:r w:rsidRPr="000C7BB2">
              <w:rPr>
                <w:b/>
                <w:color w:val="595959" w:themeColor="text1" w:themeTint="A6"/>
                <w:lang w:val="en-GB"/>
              </w:rPr>
              <w:t xml:space="preserve">Study </w:t>
            </w:r>
            <w:r>
              <w:rPr>
                <w:b/>
                <w:color w:val="595959" w:themeColor="text1" w:themeTint="A6"/>
                <w:lang w:val="en-GB"/>
              </w:rPr>
              <w:t>Cy</w:t>
            </w:r>
            <w:r w:rsidRPr="000C7BB2">
              <w:rPr>
                <w:b/>
                <w:color w:val="595959" w:themeColor="text1" w:themeTint="A6"/>
                <w:lang w:val="en-GB"/>
              </w:rPr>
              <w:t xml:space="preserve">cle </w:t>
            </w:r>
            <w:r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6502" w:type="dxa"/>
            <w:gridSpan w:val="3"/>
            <w:vAlign w:val="center"/>
          </w:tcPr>
          <w:p w:rsidR="00D34A51" w:rsidRPr="000C7BB2" w:rsidRDefault="00D34A51"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284"/>
        <w:gridCol w:w="992"/>
        <w:gridCol w:w="2145"/>
        <w:gridCol w:w="992"/>
        <w:gridCol w:w="1276"/>
      </w:tblGrid>
      <w:tr w:rsidR="00D34A51" w:rsidRPr="000C7BB2" w:rsidTr="00693DC7">
        <w:trPr>
          <w:trHeight w:val="333"/>
        </w:trPr>
        <w:tc>
          <w:tcPr>
            <w:tcW w:w="1701" w:type="dxa"/>
            <w:vMerge w:val="restart"/>
            <w:shd w:val="clear" w:color="auto" w:fill="DDD9C3" w:themeFill="background2" w:themeFillShade="E6"/>
            <w:vAlign w:val="center"/>
          </w:tcPr>
          <w:p w:rsidR="00D34A51" w:rsidRPr="000C7BB2" w:rsidRDefault="00D34A51" w:rsidP="00F126D3">
            <w:pPr>
              <w:rPr>
                <w:b/>
                <w:sz w:val="24"/>
                <w:szCs w:val="24"/>
                <w:lang w:val="en-GB"/>
              </w:rPr>
            </w:pPr>
            <w:r w:rsidRPr="000C7BB2">
              <w:rPr>
                <w:b/>
                <w:color w:val="7F7F7F" w:themeColor="text1" w:themeTint="80"/>
                <w:sz w:val="24"/>
                <w:szCs w:val="24"/>
                <w:lang w:val="en-GB"/>
              </w:rPr>
              <w:t>Sending Institution</w:t>
            </w:r>
          </w:p>
        </w:tc>
        <w:tc>
          <w:tcPr>
            <w:tcW w:w="8099" w:type="dxa"/>
            <w:gridSpan w:val="8"/>
            <w:shd w:val="clear" w:color="auto" w:fill="auto"/>
            <w:vAlign w:val="center"/>
          </w:tcPr>
          <w:p w:rsidR="00D34A51" w:rsidRPr="00D34A51" w:rsidRDefault="00D34A51" w:rsidP="00F126D3">
            <w:pPr>
              <w:rPr>
                <w:lang w:val="es-ES"/>
              </w:rPr>
            </w:pPr>
          </w:p>
        </w:tc>
      </w:tr>
      <w:tr w:rsidR="00561872" w:rsidRPr="000C7BB2" w:rsidTr="00630161">
        <w:trPr>
          <w:trHeight w:val="409"/>
        </w:trPr>
        <w:tc>
          <w:tcPr>
            <w:tcW w:w="1701" w:type="dxa"/>
            <w:vMerge/>
            <w:shd w:val="clear" w:color="auto" w:fill="DDD9C3" w:themeFill="background2" w:themeFillShade="E6"/>
          </w:tcPr>
          <w:p w:rsidR="00561872" w:rsidRPr="00D34A51" w:rsidRDefault="00561872" w:rsidP="00F126D3">
            <w:pPr>
              <w:rPr>
                <w:lang w:val="es-ES"/>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6"/>
            <w:vAlign w:val="center"/>
          </w:tcPr>
          <w:p w:rsidR="00561872" w:rsidRPr="000C7BB2" w:rsidRDefault="00561872" w:rsidP="00F126D3">
            <w:pPr>
              <w:rPr>
                <w:lang w:val="en-GB"/>
              </w:rPr>
            </w:pP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4"/>
            <w:vAlign w:val="center"/>
          </w:tcPr>
          <w:p w:rsidR="00561872" w:rsidRPr="000C7BB2" w:rsidRDefault="00561872" w:rsidP="00F126D3">
            <w:pPr>
              <w:rPr>
                <w:lang w:val="en-GB"/>
              </w:rPr>
            </w:pPr>
          </w:p>
        </w:tc>
        <w:tc>
          <w:tcPr>
            <w:tcW w:w="992" w:type="dxa"/>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561872" w:rsidP="00C45EAD">
            <w:pPr>
              <w:ind w:left="27"/>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2410" w:type="dxa"/>
            <w:gridSpan w:val="3"/>
            <w:shd w:val="clear" w:color="auto" w:fill="EEECE1" w:themeFill="background2"/>
            <w:vAlign w:val="center"/>
          </w:tcPr>
          <w:p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5"/>
            <w:vAlign w:val="center"/>
          </w:tcPr>
          <w:p w:rsidR="002C7DB6" w:rsidRPr="000C7BB2" w:rsidRDefault="002C7DB6" w:rsidP="00F126D3">
            <w:pPr>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7"/>
            <w:shd w:val="clear" w:color="auto" w:fill="auto"/>
            <w:vAlign w:val="center"/>
          </w:tcPr>
          <w:p w:rsidR="002C7DB6" w:rsidRPr="000C7BB2" w:rsidRDefault="002C7DB6" w:rsidP="00F126D3">
            <w:pPr>
              <w:rPr>
                <w:lang w:val="en-GB"/>
              </w:rPr>
            </w:pPr>
          </w:p>
        </w:tc>
      </w:tr>
      <w:tr w:rsidR="00F126D3" w:rsidRPr="000C7BB2" w:rsidTr="00630161">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257" w:type="dxa"/>
            <w:gridSpan w:val="2"/>
            <w:vAlign w:val="center"/>
          </w:tcPr>
          <w:p w:rsidR="00F126D3" w:rsidRPr="000C7BB2" w:rsidRDefault="00F126D3" w:rsidP="00F126D3">
            <w:pPr>
              <w:rPr>
                <w:lang w:val="en-GB"/>
              </w:rPr>
            </w:pPr>
          </w:p>
        </w:tc>
        <w:tc>
          <w:tcPr>
            <w:tcW w:w="99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4413" w:type="dxa"/>
            <w:gridSpan w:val="3"/>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795"/>
        <w:gridCol w:w="346"/>
        <w:gridCol w:w="1873"/>
        <w:gridCol w:w="977"/>
        <w:gridCol w:w="110"/>
        <w:gridCol w:w="2648"/>
      </w:tblGrid>
      <w:tr w:rsidR="00637FA2" w:rsidRPr="000C7BB2" w:rsidTr="002A0567">
        <w:trPr>
          <w:trHeight w:val="333"/>
        </w:trPr>
        <w:tc>
          <w:tcPr>
            <w:tcW w:w="1670" w:type="dxa"/>
            <w:vMerge w:val="restart"/>
            <w:shd w:val="clear" w:color="auto" w:fill="DDD9C3" w:themeFill="background2" w:themeFillShade="E6"/>
            <w:vAlign w:val="center"/>
          </w:tcPr>
          <w:p w:rsidR="00637FA2" w:rsidRPr="000C7BB2" w:rsidRDefault="00637FA2" w:rsidP="00021CE0">
            <w:pPr>
              <w:rPr>
                <w:b/>
                <w:sz w:val="24"/>
                <w:szCs w:val="24"/>
                <w:lang w:val="en-GB"/>
              </w:rPr>
            </w:pPr>
            <w:r w:rsidRPr="000C7BB2">
              <w:rPr>
                <w:b/>
                <w:color w:val="7F7F7F" w:themeColor="text1" w:themeTint="80"/>
                <w:sz w:val="24"/>
                <w:szCs w:val="24"/>
                <w:lang w:val="en-GB"/>
              </w:rPr>
              <w:t xml:space="preserve">Receiving </w:t>
            </w:r>
            <w:r w:rsidR="00021CE0">
              <w:rPr>
                <w:b/>
                <w:color w:val="7F7F7F" w:themeColor="text1" w:themeTint="80"/>
                <w:sz w:val="24"/>
                <w:szCs w:val="24"/>
                <w:lang w:val="en-GB"/>
              </w:rPr>
              <w:t>Institution</w:t>
            </w:r>
          </w:p>
        </w:tc>
        <w:tc>
          <w:tcPr>
            <w:tcW w:w="1239" w:type="dxa"/>
            <w:shd w:val="clear" w:color="auto" w:fill="EEECE1" w:themeFill="background2"/>
            <w:vAlign w:val="center"/>
          </w:tcPr>
          <w:p w:rsidR="00637FA2" w:rsidRPr="000C7BB2" w:rsidRDefault="00637FA2" w:rsidP="00630161">
            <w:pPr>
              <w:rPr>
                <w:b/>
                <w:color w:val="595959" w:themeColor="text1" w:themeTint="A6"/>
                <w:lang w:val="en-GB"/>
              </w:rPr>
            </w:pPr>
            <w:r w:rsidRPr="000C7BB2">
              <w:rPr>
                <w:b/>
                <w:color w:val="595959" w:themeColor="text1" w:themeTint="A6"/>
                <w:lang w:val="en-GB"/>
              </w:rPr>
              <w:t xml:space="preserve">Name </w:t>
            </w:r>
          </w:p>
        </w:tc>
        <w:tc>
          <w:tcPr>
            <w:tcW w:w="6891" w:type="dxa"/>
            <w:gridSpan w:val="7"/>
            <w:shd w:val="clear" w:color="auto" w:fill="auto"/>
            <w:vAlign w:val="center"/>
          </w:tcPr>
          <w:p w:rsidR="00637FA2" w:rsidRPr="000C7BB2" w:rsidRDefault="002A5C47" w:rsidP="00630161">
            <w:pPr>
              <w:rPr>
                <w:lang w:val="en-GB"/>
              </w:rPr>
            </w:pPr>
            <w:proofErr w:type="spellStart"/>
            <w:r>
              <w:rPr>
                <w:lang w:val="en-GB"/>
              </w:rPr>
              <w:t>Universitat</w:t>
            </w:r>
            <w:proofErr w:type="spellEnd"/>
            <w:r>
              <w:rPr>
                <w:lang w:val="en-GB"/>
              </w:rPr>
              <w:t xml:space="preserve"> </w:t>
            </w:r>
            <w:proofErr w:type="spellStart"/>
            <w:r>
              <w:rPr>
                <w:lang w:val="en-GB"/>
              </w:rPr>
              <w:t>Politècnica</w:t>
            </w:r>
            <w:proofErr w:type="spellEnd"/>
            <w:r>
              <w:rPr>
                <w:lang w:val="en-GB"/>
              </w:rPr>
              <w:t xml:space="preserve"> de Catalunya</w:t>
            </w:r>
          </w:p>
        </w:tc>
      </w:tr>
      <w:tr w:rsidR="00630161" w:rsidRPr="000C7BB2" w:rsidTr="00794DC7">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2176"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5954" w:type="dxa"/>
            <w:gridSpan w:val="5"/>
            <w:vAlign w:val="center"/>
          </w:tcPr>
          <w:p w:rsidR="00630161" w:rsidRPr="000C7BB2" w:rsidRDefault="002A5C47" w:rsidP="00630161">
            <w:pPr>
              <w:rPr>
                <w:lang w:val="en-GB"/>
              </w:rPr>
            </w:pPr>
            <w:r>
              <w:rPr>
                <w:lang w:val="en-GB"/>
              </w:rPr>
              <w:t>EEBE</w:t>
            </w: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7"/>
            <w:vAlign w:val="center"/>
          </w:tcPr>
          <w:p w:rsidR="00630161" w:rsidRPr="000C7BB2" w:rsidRDefault="002A5C47" w:rsidP="00630161">
            <w:pPr>
              <w:rPr>
                <w:lang w:val="en-GB"/>
              </w:rPr>
            </w:pPr>
            <w:proofErr w:type="spellStart"/>
            <w:r>
              <w:rPr>
                <w:lang w:val="en-GB"/>
              </w:rPr>
              <w:t>Avda</w:t>
            </w:r>
            <w:proofErr w:type="spellEnd"/>
            <w:r>
              <w:rPr>
                <w:lang w:val="en-GB"/>
              </w:rPr>
              <w:t xml:space="preserve"> Eduard </w:t>
            </w:r>
            <w:proofErr w:type="spellStart"/>
            <w:r>
              <w:rPr>
                <w:lang w:val="en-GB"/>
              </w:rPr>
              <w:t>Maristany</w:t>
            </w:r>
            <w:proofErr w:type="spellEnd"/>
            <w:r>
              <w:rPr>
                <w:lang w:val="en-GB"/>
              </w:rPr>
              <w:t xml:space="preserve"> 16, 08019</w:t>
            </w: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3"/>
            <w:vAlign w:val="center"/>
          </w:tcPr>
          <w:p w:rsidR="00630161" w:rsidRPr="000C7BB2" w:rsidRDefault="002A5C47" w:rsidP="00630161">
            <w:pPr>
              <w:rPr>
                <w:lang w:val="en-GB"/>
              </w:rPr>
            </w:pPr>
            <w:r>
              <w:rPr>
                <w:lang w:val="en-GB"/>
              </w:rPr>
              <w:t>Barcelona</w:t>
            </w:r>
          </w:p>
        </w:tc>
        <w:tc>
          <w:tcPr>
            <w:tcW w:w="1087"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vAlign w:val="center"/>
          </w:tcPr>
          <w:p w:rsidR="00630161" w:rsidRPr="000C7BB2" w:rsidRDefault="002A5C47" w:rsidP="00630161">
            <w:pPr>
              <w:rPr>
                <w:sz w:val="18"/>
                <w:szCs w:val="18"/>
                <w:lang w:val="en-GB"/>
              </w:rPr>
            </w:pPr>
            <w:r>
              <w:rPr>
                <w:sz w:val="18"/>
                <w:szCs w:val="18"/>
                <w:lang w:val="en-GB"/>
              </w:rPr>
              <w:t>SPAIN</w:t>
            </w: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4"/>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2"/>
            </w:r>
          </w:p>
        </w:tc>
        <w:tc>
          <w:tcPr>
            <w:tcW w:w="5608" w:type="dxa"/>
            <w:gridSpan w:val="4"/>
            <w:vAlign w:val="center"/>
          </w:tcPr>
          <w:p w:rsidR="00630161" w:rsidRPr="000C7BB2" w:rsidRDefault="007A570B" w:rsidP="00630161">
            <w:pPr>
              <w:rPr>
                <w:lang w:val="en-GB"/>
              </w:rPr>
            </w:pPr>
            <w:r>
              <w:rPr>
                <w:lang w:val="en-GB"/>
              </w:rPr>
              <w:t>José Antonio Travieso</w:t>
            </w: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4"/>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4"/>
            <w:vAlign w:val="center"/>
          </w:tcPr>
          <w:p w:rsidR="00630161" w:rsidRPr="000C7BB2" w:rsidRDefault="002A5C47" w:rsidP="00630161">
            <w:pPr>
              <w:rPr>
                <w:lang w:val="en-GB"/>
              </w:rPr>
            </w:pPr>
            <w:r>
              <w:rPr>
                <w:lang w:val="en-GB"/>
              </w:rPr>
              <w:t>International coordinator</w:t>
            </w: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4"/>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2"/>
            <w:vAlign w:val="center"/>
          </w:tcPr>
          <w:p w:rsidR="00630161" w:rsidRPr="000C7BB2" w:rsidRDefault="002A5C47" w:rsidP="00630161">
            <w:pPr>
              <w:rPr>
                <w:lang w:val="en-GB"/>
              </w:rPr>
            </w:pPr>
            <w:r>
              <w:rPr>
                <w:lang w:val="en-GB"/>
              </w:rPr>
              <w:t>mobilitat.eebe@upc.edu</w:t>
            </w:r>
          </w:p>
        </w:tc>
      </w:tr>
    </w:tbl>
    <w:p w:rsidR="00DD75D9" w:rsidRPr="000C7BB2" w:rsidRDefault="00DD75D9" w:rsidP="00F126D3">
      <w:pPr>
        <w:spacing w:after="0" w:line="240" w:lineRule="auto"/>
        <w:rPr>
          <w:lang w:val="en-GB"/>
        </w:rPr>
      </w:pPr>
    </w:p>
    <w:p w:rsidR="00DD75D9" w:rsidRPr="000C7BB2" w:rsidRDefault="00DD75D9">
      <w:pPr>
        <w:rPr>
          <w:lang w:val="en-GB"/>
        </w:rPr>
      </w:pPr>
      <w:r w:rsidRPr="000C7BB2">
        <w:rPr>
          <w:lang w:val="en-GB"/>
        </w:rPr>
        <w:br w:type="page"/>
      </w: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3"/>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4"/>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5"/>
            </w:r>
            <w:r w:rsidRPr="000C7BB2">
              <w:rPr>
                <w:b/>
                <w:color w:val="595959" w:themeColor="text1" w:themeTint="A6"/>
                <w:sz w:val="20"/>
                <w:szCs w:val="20"/>
                <w:lang w:val="en-GB"/>
              </w:rPr>
              <w:t xml:space="preserve"> credits (or </w:t>
            </w:r>
            <w:proofErr w:type="gramStart"/>
            <w:r w:rsidRPr="000C7BB2">
              <w:rPr>
                <w:b/>
                <w:color w:val="595959" w:themeColor="text1" w:themeTint="A6"/>
                <w:sz w:val="20"/>
                <w:szCs w:val="20"/>
                <w:lang w:val="en-GB"/>
              </w:rPr>
              <w:t>equivalent)  to</w:t>
            </w:r>
            <w:proofErr w:type="gramEnd"/>
            <w:r w:rsidRPr="000C7BB2">
              <w:rPr>
                <w:b/>
                <w:color w:val="595959" w:themeColor="text1" w:themeTint="A6"/>
                <w:sz w:val="20"/>
                <w:szCs w:val="20"/>
                <w:lang w:val="en-GB"/>
              </w:rPr>
              <w:t xml:space="preserve">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proofErr w:type="gramStart"/>
            <w:r w:rsidRPr="000C7BB2">
              <w:rPr>
                <w:b/>
                <w:color w:val="595959" w:themeColor="text1" w:themeTint="A6"/>
                <w:sz w:val="16"/>
                <w:szCs w:val="16"/>
                <w:lang w:val="en-GB"/>
              </w:rPr>
              <w:t xml:space="preserve">:  </w:t>
            </w:r>
            <w:r w:rsidRPr="000C7BB2">
              <w:rPr>
                <w:color w:val="595959" w:themeColor="text1" w:themeTint="A6"/>
                <w:sz w:val="16"/>
                <w:szCs w:val="16"/>
                <w:lang w:val="en-GB"/>
              </w:rPr>
              <w:t>[</w:t>
            </w:r>
            <w:proofErr w:type="gramEnd"/>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6"/>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Number of ECTS credits (or </w:t>
            </w:r>
            <w:proofErr w:type="gramStart"/>
            <w:r w:rsidRPr="000C7BB2">
              <w:rPr>
                <w:b/>
                <w:color w:val="595959" w:themeColor="text1" w:themeTint="A6"/>
                <w:sz w:val="20"/>
                <w:szCs w:val="20"/>
                <w:lang w:val="en-GB"/>
              </w:rPr>
              <w:t>equivalent)  to</w:t>
            </w:r>
            <w:proofErr w:type="gramEnd"/>
            <w:r w:rsidRPr="000C7BB2">
              <w:rPr>
                <w:b/>
                <w:color w:val="595959" w:themeColor="text1" w:themeTint="A6"/>
                <w:sz w:val="20"/>
                <w:szCs w:val="20"/>
                <w:lang w:val="en-GB"/>
              </w:rPr>
              <w:t xml:space="preserve">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637FA2" w:rsidRDefault="00637FA2" w:rsidP="00637FA2">
      <w:pPr>
        <w:spacing w:after="0" w:line="240" w:lineRule="auto"/>
        <w:ind w:left="-426"/>
        <w:jc w:val="both"/>
        <w:rPr>
          <w:sz w:val="20"/>
          <w:szCs w:val="20"/>
          <w:lang w:val="en-GB"/>
        </w:rPr>
      </w:pPr>
      <w:r w:rsidRPr="00637FA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principles agreed in the Inter-Institutional Agreement. The Beneficiary Institution and the student should also commit to what is set out in the mobility agreement. The Receiving Institution confirms that the educational components listed in Table A are in line with its course catalogue and should be available to the student. The Sending Institution commits, if it is established in the agreement,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772E6D">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72E6D">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7"/>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A2426E"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A2426E" w:rsidRPr="000C7BB2" w:rsidRDefault="00A2426E"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A2426E" w:rsidRPr="000C7BB2" w:rsidRDefault="00A2426E"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A2426E" w:rsidRPr="000C7BB2" w:rsidRDefault="00A2426E"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A2426E" w:rsidRPr="000C7BB2" w:rsidRDefault="00A2426E" w:rsidP="00351C58">
            <w:pPr>
              <w:jc w:val="center"/>
              <w:rPr>
                <w:color w:val="7F7F7F" w:themeColor="text1" w:themeTint="80"/>
                <w:lang w:val="en-GB"/>
              </w:rPr>
            </w:pP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72E6D">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8"/>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673A18" w:rsidP="00351C58">
            <w:pPr>
              <w:rPr>
                <w:color w:val="7F7F7F" w:themeColor="text1" w:themeTint="80"/>
                <w:lang w:val="en-GB"/>
              </w:rPr>
            </w:pPr>
            <w:r>
              <w:rPr>
                <w:color w:val="7F7F7F" w:themeColor="text1" w:themeTint="80"/>
                <w:lang w:val="en-GB"/>
              </w:rPr>
              <w:t>José Antonio Travieso</w:t>
            </w:r>
            <w:bookmarkStart w:id="0" w:name="_GoBack"/>
            <w:bookmarkEnd w:id="0"/>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A2426E" w:rsidP="00351C58">
            <w:pPr>
              <w:rPr>
                <w:color w:val="7F7F7F" w:themeColor="text1" w:themeTint="80"/>
                <w:lang w:val="en-GB"/>
              </w:rPr>
            </w:pPr>
            <w:r>
              <w:rPr>
                <w:color w:val="7F7F7F" w:themeColor="text1" w:themeTint="80"/>
                <w:lang w:val="en-GB"/>
              </w:rPr>
              <w:t>mobilitat.eebe@upc.edu</w:t>
            </w: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A2426E"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A2426E" w:rsidRPr="000C7BB2" w:rsidRDefault="00A2426E"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A2426E" w:rsidRPr="000C7BB2" w:rsidRDefault="00A2426E"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A2426E" w:rsidRDefault="00A2426E" w:rsidP="00351C58">
            <w:pPr>
              <w:rPr>
                <w:color w:val="7F7F7F" w:themeColor="text1" w:themeTint="80"/>
                <w:lang w:val="en-GB"/>
              </w:rPr>
            </w:pPr>
            <w:r>
              <w:rPr>
                <w:color w:val="7F7F7F" w:themeColor="text1" w:themeTint="80"/>
                <w:lang w:val="en-GB"/>
              </w:rPr>
              <w:t>International coordinator</w:t>
            </w:r>
          </w:p>
        </w:tc>
        <w:tc>
          <w:tcPr>
            <w:tcW w:w="1987" w:type="dxa"/>
            <w:vMerge/>
            <w:tcBorders>
              <w:top w:val="single" w:sz="4" w:space="0" w:color="7F7F7F" w:themeColor="text1" w:themeTint="80"/>
              <w:bottom w:val="single" w:sz="12" w:space="0" w:color="7F7F7F" w:themeColor="text1" w:themeTint="80"/>
            </w:tcBorders>
            <w:vAlign w:val="bottom"/>
          </w:tcPr>
          <w:p w:rsidR="00A2426E" w:rsidRPr="000C7BB2" w:rsidRDefault="00A2426E" w:rsidP="00351C58">
            <w:pPr>
              <w:jc w:val="center"/>
              <w:rPr>
                <w:color w:val="7F7F7F" w:themeColor="text1" w:themeTint="80"/>
                <w:lang w:val="en-GB"/>
              </w:rPr>
            </w:pP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bl>
    <w:p w:rsidR="00DD75D9" w:rsidRPr="000C7BB2" w:rsidRDefault="00DD75D9" w:rsidP="00123F08">
      <w:pPr>
        <w:spacing w:after="0" w:line="240" w:lineRule="auto"/>
        <w:rPr>
          <w:lang w:val="en-GB"/>
        </w:rPr>
      </w:pPr>
    </w:p>
    <w:p w:rsidR="000C7BB2" w:rsidRPr="000C7BB2" w:rsidRDefault="000C7BB2" w:rsidP="000C7BB2">
      <w:pPr>
        <w:spacing w:after="0" w:line="240" w:lineRule="auto"/>
        <w:ind w:left="-426"/>
        <w:rPr>
          <w:b/>
          <w:color w:val="548DD4" w:themeColor="text2" w:themeTint="99"/>
          <w:sz w:val="28"/>
          <w:szCs w:val="28"/>
          <w:lang w:val="en-GB"/>
        </w:rPr>
      </w:pPr>
      <w:r w:rsidRPr="00832EAE">
        <w:rPr>
          <w:b/>
          <w:color w:val="548DD4" w:themeColor="text2" w:themeTint="99"/>
          <w:sz w:val="28"/>
          <w:szCs w:val="28"/>
          <w:lang w:val="en-GB"/>
        </w:rPr>
        <w:t>AFTER THE MOBILIY</w:t>
      </w:r>
    </w:p>
    <w:p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rsidTr="00F9315F">
        <w:trPr>
          <w:trHeight w:val="375"/>
        </w:trPr>
        <w:tc>
          <w:tcPr>
            <w:tcW w:w="4417"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rsidR="00993B7C" w:rsidRPr="00993B7C" w:rsidRDefault="00993B7C" w:rsidP="00C477FA">
            <w:pPr>
              <w:rPr>
                <w:lang w:val="en-GB"/>
              </w:rPr>
            </w:pPr>
            <w:r w:rsidRPr="00993B7C">
              <w:rPr>
                <w:lang w:val="en-GB"/>
              </w:rPr>
              <w:t>From:</w:t>
            </w:r>
          </w:p>
        </w:tc>
        <w:tc>
          <w:tcPr>
            <w:tcW w:w="2830" w:type="dxa"/>
            <w:gridSpan w:val="2"/>
          </w:tcPr>
          <w:p w:rsidR="00993B7C" w:rsidRPr="00993B7C" w:rsidRDefault="00993B7C" w:rsidP="00C477FA">
            <w:pPr>
              <w:rPr>
                <w:lang w:val="en-GB"/>
              </w:rPr>
            </w:pPr>
            <w:r w:rsidRPr="00993B7C">
              <w:rPr>
                <w:lang w:val="en-GB"/>
              </w:rPr>
              <w:t>to:</w:t>
            </w:r>
          </w:p>
        </w:tc>
      </w:tr>
      <w:tr w:rsidR="00993B7C" w:rsidRPr="000C7BB2" w:rsidTr="00D50420">
        <w:trPr>
          <w:trHeight w:val="137"/>
        </w:trPr>
        <w:tc>
          <w:tcPr>
            <w:tcW w:w="4417" w:type="dxa"/>
            <w:gridSpan w:val="2"/>
            <w:vMerge/>
            <w:shd w:val="clear" w:color="auto" w:fill="EEECE1" w:themeFill="background2"/>
          </w:tcPr>
          <w:p w:rsidR="00993B7C" w:rsidRPr="000C7BB2" w:rsidRDefault="00993B7C" w:rsidP="00C477FA">
            <w:pPr>
              <w:rPr>
                <w:lang w:val="en-GB"/>
              </w:rPr>
            </w:pPr>
          </w:p>
        </w:tc>
        <w:tc>
          <w:tcPr>
            <w:tcW w:w="2829"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086D41" w:rsidRPr="000C7BB2" w:rsidTr="00993B7C">
        <w:trPr>
          <w:trHeight w:val="440"/>
        </w:trPr>
        <w:tc>
          <w:tcPr>
            <w:tcW w:w="1440"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rsidR="00086D41" w:rsidRPr="00086D41" w:rsidRDefault="00086D41" w:rsidP="00086D41">
            <w:pPr>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6260" w:type="dxa"/>
            <w:gridSpan w:val="3"/>
            <w:shd w:val="clear" w:color="auto" w:fill="EEECE1" w:themeFill="background2"/>
            <w:vAlign w:val="center"/>
          </w:tcPr>
          <w:p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rsidR="00086D41" w:rsidRPr="000C7BB2" w:rsidRDefault="00086D41" w:rsidP="00086D41">
            <w:pPr>
              <w:rPr>
                <w:b/>
                <w:color w:val="595959" w:themeColor="text1" w:themeTint="A6"/>
                <w:lang w:val="en-GB"/>
              </w:rPr>
            </w:pPr>
          </w:p>
        </w:tc>
      </w:tr>
    </w:tbl>
    <w:p w:rsidR="00637FA2" w:rsidRDefault="00637FA2" w:rsidP="00993B7C">
      <w:pPr>
        <w:spacing w:after="0" w:line="240" w:lineRule="auto"/>
        <w:ind w:left="-426"/>
        <w:rPr>
          <w:b/>
          <w:color w:val="548DD4" w:themeColor="text2" w:themeTint="99"/>
          <w:sz w:val="24"/>
          <w:szCs w:val="24"/>
          <w:lang w:val="en-GB"/>
        </w:rPr>
      </w:pPr>
    </w:p>
    <w:p w:rsidR="00637FA2" w:rsidRDefault="00637FA2">
      <w:pPr>
        <w:rPr>
          <w:b/>
          <w:color w:val="548DD4" w:themeColor="text2" w:themeTint="99"/>
          <w:sz w:val="24"/>
          <w:szCs w:val="24"/>
          <w:lang w:val="en-GB"/>
        </w:rPr>
      </w:pPr>
      <w:r>
        <w:rPr>
          <w:b/>
          <w:color w:val="548DD4" w:themeColor="text2" w:themeTint="99"/>
          <w:sz w:val="24"/>
          <w:szCs w:val="24"/>
          <w:lang w:val="en-GB"/>
        </w:rPr>
        <w:br w:type="page"/>
      </w:r>
    </w:p>
    <w:p w:rsidR="00993B7C" w:rsidRPr="000C7BB2" w:rsidRDefault="00993B7C" w:rsidP="00993B7C">
      <w:pPr>
        <w:spacing w:after="0" w:line="240" w:lineRule="auto"/>
        <w:ind w:left="-426"/>
        <w:rPr>
          <w:sz w:val="24"/>
          <w:szCs w:val="24"/>
          <w:lang w:val="en-GB"/>
        </w:rPr>
      </w:pPr>
      <w:r>
        <w:rPr>
          <w:b/>
          <w:color w:val="548DD4" w:themeColor="text2" w:themeTint="99"/>
          <w:sz w:val="24"/>
          <w:szCs w:val="24"/>
          <w:lang w:val="en-GB"/>
        </w:rPr>
        <w:lastRenderedPageBreak/>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rsidR="00993B7C" w:rsidRPr="000C7BB2" w:rsidRDefault="00993B7C" w:rsidP="00993B7C">
      <w:pPr>
        <w:spacing w:after="0" w:line="240" w:lineRule="auto"/>
        <w:ind w:left="-426"/>
        <w:rPr>
          <w:b/>
          <w:color w:val="548DD4" w:themeColor="text2" w:themeTint="99"/>
          <w:sz w:val="28"/>
          <w:szCs w:val="28"/>
          <w:lang w:val="en-GB"/>
        </w:rPr>
      </w:pPr>
    </w:p>
    <w:tbl>
      <w:tblPr>
        <w:tblStyle w:val="Taulaambq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rsidTr="00993B7C">
        <w:trPr>
          <w:gridAfter w:val="1"/>
          <w:wAfter w:w="11" w:type="dxa"/>
          <w:trHeight w:val="375"/>
        </w:trPr>
        <w:tc>
          <w:tcPr>
            <w:tcW w:w="4700"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rsidR="00993B7C" w:rsidRPr="00993B7C" w:rsidRDefault="00993B7C" w:rsidP="00C477FA">
            <w:pPr>
              <w:rPr>
                <w:lang w:val="en-GB"/>
              </w:rPr>
            </w:pPr>
            <w:r w:rsidRPr="00993B7C">
              <w:rPr>
                <w:lang w:val="en-GB"/>
              </w:rPr>
              <w:t>From:</w:t>
            </w:r>
          </w:p>
        </w:tc>
        <w:tc>
          <w:tcPr>
            <w:tcW w:w="2682" w:type="dxa"/>
          </w:tcPr>
          <w:p w:rsidR="00993B7C" w:rsidRPr="00993B7C" w:rsidRDefault="00993B7C" w:rsidP="00C477FA">
            <w:pPr>
              <w:rPr>
                <w:lang w:val="en-GB"/>
              </w:rPr>
            </w:pPr>
            <w:r w:rsidRPr="00993B7C">
              <w:rPr>
                <w:lang w:val="en-GB"/>
              </w:rPr>
              <w:t>to:</w:t>
            </w:r>
          </w:p>
        </w:tc>
      </w:tr>
      <w:tr w:rsidR="00993B7C" w:rsidRPr="000C7BB2" w:rsidTr="00993B7C">
        <w:trPr>
          <w:gridAfter w:val="1"/>
          <w:wAfter w:w="11" w:type="dxa"/>
          <w:trHeight w:val="137"/>
        </w:trPr>
        <w:tc>
          <w:tcPr>
            <w:tcW w:w="4700" w:type="dxa"/>
            <w:gridSpan w:val="2"/>
            <w:vMerge/>
            <w:shd w:val="clear" w:color="auto" w:fill="EEECE1" w:themeFill="background2"/>
          </w:tcPr>
          <w:p w:rsidR="00993B7C" w:rsidRPr="000C7BB2" w:rsidRDefault="00993B7C" w:rsidP="00C477FA">
            <w:pPr>
              <w:rPr>
                <w:lang w:val="en-GB"/>
              </w:rPr>
            </w:pPr>
          </w:p>
        </w:tc>
        <w:tc>
          <w:tcPr>
            <w:tcW w:w="2694"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993B7C" w:rsidRPr="000C7BB2" w:rsidTr="00993B7C">
        <w:trPr>
          <w:trHeight w:val="440"/>
        </w:trPr>
        <w:tc>
          <w:tcPr>
            <w:tcW w:w="1440"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rsidR="00993B7C" w:rsidRPr="00086D41" w:rsidRDefault="00993B7C" w:rsidP="00A969EA">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A969EA">
              <w:rPr>
                <w:b/>
                <w:color w:val="595959" w:themeColor="text1" w:themeTint="A6"/>
                <w:sz w:val="18"/>
                <w:szCs w:val="18"/>
                <w:lang w:val="en-GB"/>
              </w:rPr>
              <w:t>Send</w:t>
            </w:r>
            <w:r w:rsidRPr="00086D41">
              <w:rPr>
                <w:b/>
                <w:color w:val="595959" w:themeColor="text1" w:themeTint="A6"/>
                <w:sz w:val="18"/>
                <w:szCs w:val="18"/>
                <w:lang w:val="en-GB"/>
              </w:rPr>
              <w:t>ing Institution</w:t>
            </w: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gridAfter w:val="1"/>
          <w:wAfter w:w="11" w:type="dxa"/>
          <w:trHeight w:hRule="exact" w:val="284"/>
        </w:trPr>
        <w:tc>
          <w:tcPr>
            <w:tcW w:w="4700" w:type="dxa"/>
            <w:gridSpan w:val="2"/>
            <w:shd w:val="clear" w:color="auto" w:fill="EEECE1" w:themeFill="background2"/>
            <w:vAlign w:val="center"/>
          </w:tcPr>
          <w:p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rsidR="00993B7C" w:rsidRPr="000C7BB2" w:rsidRDefault="00993B7C" w:rsidP="00C477FA">
            <w:pPr>
              <w:jc w:val="right"/>
              <w:rPr>
                <w:b/>
                <w:color w:val="595959" w:themeColor="text1" w:themeTint="A6"/>
                <w:lang w:val="en-GB"/>
              </w:rPr>
            </w:pPr>
          </w:p>
        </w:tc>
        <w:tc>
          <w:tcPr>
            <w:tcW w:w="2682" w:type="dxa"/>
            <w:shd w:val="clear" w:color="auto" w:fill="EEECE1" w:themeFill="background2"/>
          </w:tcPr>
          <w:p w:rsidR="00993B7C" w:rsidRPr="000C7BB2" w:rsidRDefault="00993B7C" w:rsidP="00C477FA">
            <w:pPr>
              <w:rPr>
                <w:b/>
                <w:color w:val="595959" w:themeColor="text1" w:themeTint="A6"/>
                <w:lang w:val="en-GB"/>
              </w:rPr>
            </w:pPr>
          </w:p>
        </w:tc>
      </w:tr>
    </w:tbl>
    <w:p w:rsidR="003F6566" w:rsidRDefault="003F6566">
      <w:pPr>
        <w:rPr>
          <w:lang w:val="en-GB"/>
        </w:rPr>
      </w:pPr>
    </w:p>
    <w:sectPr w:rsidR="003F6566"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625" w:rsidRDefault="00545625" w:rsidP="00F126D3">
      <w:pPr>
        <w:spacing w:after="0" w:line="240" w:lineRule="auto"/>
      </w:pPr>
      <w:r>
        <w:separator/>
      </w:r>
    </w:p>
  </w:endnote>
  <w:endnote w:type="continuationSeparator" w:id="0">
    <w:p w:rsidR="00545625" w:rsidRDefault="00545625" w:rsidP="00F126D3">
      <w:pPr>
        <w:spacing w:after="0" w:line="240" w:lineRule="auto"/>
      </w:pPr>
      <w:r>
        <w:continuationSeparator/>
      </w:r>
    </w:p>
  </w:endnote>
  <w:endnote w:id="1">
    <w:p w:rsidR="00D34A51" w:rsidRPr="0089291F" w:rsidRDefault="00D34A51"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3">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4">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rPr>
        <w:t>Course catalogue:</w:t>
      </w:r>
      <w:r w:rsidRPr="0089291F">
        <w:rPr>
          <w:rStyle w:val="Referncia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5">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vertAlign w:val="baseline"/>
          <w:lang w:val="en-GB"/>
        </w:rPr>
        <w:t xml:space="preserve">  </w:t>
      </w:r>
      <w:r w:rsidRPr="0089291F">
        <w:rPr>
          <w:rStyle w:val="Refernciadenotaalfinal"/>
          <w:b/>
          <w:vertAlign w:val="baseline"/>
        </w:rPr>
        <w:t>ECTS credits (or equivalent):</w:t>
      </w:r>
      <w:r w:rsidRPr="0089291F">
        <w:rPr>
          <w:rStyle w:val="Referncia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6">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lang w:val="en-GB"/>
        </w:rPr>
        <w:t>Level of language competence:</w:t>
      </w:r>
      <w:r w:rsidRPr="0089291F">
        <w:rPr>
          <w:rStyle w:val="Refernciadenotaalfinal"/>
          <w:vertAlign w:val="baseline"/>
          <w:lang w:val="en-GB"/>
        </w:rPr>
        <w:t xml:space="preserve"> a description of the European Language Levels (CEFR) is available at: https://europass.cedefop.europa.eu/en/resources/european-language-levels-cefr.</w:t>
      </w:r>
    </w:p>
  </w:endnote>
  <w:endnote w:id="7">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8">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E04389">
              <w:rPr>
                <w:b/>
                <w:bCs/>
                <w:noProof/>
                <w:sz w:val="24"/>
                <w:szCs w:val="24"/>
              </w:rPr>
              <w:t>4</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E04389">
              <w:rPr>
                <w:b/>
                <w:bCs/>
                <w:noProof/>
                <w:sz w:val="24"/>
                <w:szCs w:val="24"/>
              </w:rPr>
              <w:t>4</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625" w:rsidRDefault="00545625" w:rsidP="00F126D3">
      <w:pPr>
        <w:spacing w:after="0" w:line="240" w:lineRule="auto"/>
      </w:pPr>
      <w:r>
        <w:separator/>
      </w:r>
    </w:p>
  </w:footnote>
  <w:footnote w:type="continuationSeparator" w:id="0">
    <w:p w:rsidR="00545625" w:rsidRDefault="00545625"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625"/>
      <w:gridCol w:w="3079"/>
    </w:tblGrid>
    <w:tr w:rsidR="0057189C" w:rsidTr="00AD719C">
      <w:trPr>
        <w:trHeight w:val="1363"/>
      </w:trPr>
      <w:tc>
        <w:tcPr>
          <w:tcW w:w="3426" w:type="dxa"/>
        </w:tcPr>
        <w:p w:rsidR="00D57203" w:rsidRDefault="007707C0" w:rsidP="00F126D3">
          <w:pPr>
            <w:pStyle w:val="Capalera"/>
            <w:tabs>
              <w:tab w:val="right" w:pos="10099"/>
            </w:tabs>
          </w:pPr>
          <w:r>
            <w:rPr>
              <w:noProof/>
              <w:lang w:val="es-ES" w:eastAsia="es-ES" w:bidi="ks-Deva"/>
            </w:rPr>
            <w:drawing>
              <wp:anchor distT="0" distB="0" distL="114300" distR="114300" simplePos="0" relativeHeight="251659264" behindDoc="0" locked="0" layoutInCell="1" allowOverlap="1" wp14:anchorId="377E3559" wp14:editId="7FD15AD7">
                <wp:simplePos x="0" y="0"/>
                <wp:positionH relativeFrom="column">
                  <wp:posOffset>-41227</wp:posOffset>
                </wp:positionH>
                <wp:positionV relativeFrom="paragraph">
                  <wp:posOffset>193782</wp:posOffset>
                </wp:positionV>
                <wp:extent cx="2266950" cy="478155"/>
                <wp:effectExtent l="0" t="0" r="0" b="0"/>
                <wp:wrapSquare wrapText="bothSides"/>
                <wp:docPr id="21" name="Imat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7815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77" w:type="dxa"/>
        </w:tcPr>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Default="00D57203" w:rsidP="0057189C">
          <w:pPr>
            <w:tabs>
              <w:tab w:val="left" w:pos="3119"/>
            </w:tabs>
            <w:spacing w:after="240"/>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p w:rsidR="0057189C" w:rsidRPr="0057189C" w:rsidRDefault="0057189C" w:rsidP="00561872">
          <w:pPr>
            <w:tabs>
              <w:tab w:val="left" w:pos="3119"/>
            </w:tabs>
            <w:jc w:val="center"/>
            <w:rPr>
              <w:rFonts w:cstheme="minorHAnsi"/>
              <w:b/>
              <w:color w:val="003CB4"/>
              <w:sz w:val="20"/>
              <w:szCs w:val="20"/>
              <w:lang w:val="en-GB"/>
            </w:rPr>
          </w:pPr>
          <w:r w:rsidRPr="0057189C">
            <w:rPr>
              <w:rFonts w:cstheme="minorHAnsi"/>
              <w:b/>
              <w:color w:val="003CB4"/>
              <w:sz w:val="20"/>
              <w:szCs w:val="20"/>
              <w:lang w:val="en-GB"/>
            </w:rPr>
            <w:t>Programme: …………………………</w:t>
          </w:r>
          <w:r>
            <w:rPr>
              <w:rFonts w:cstheme="minorHAnsi"/>
              <w:b/>
              <w:color w:val="003CB4"/>
              <w:sz w:val="20"/>
              <w:szCs w:val="20"/>
              <w:lang w:val="en-GB"/>
            </w:rPr>
            <w:t>………………….</w:t>
          </w:r>
        </w:p>
      </w:tc>
      <w:tc>
        <w:tcPr>
          <w:tcW w:w="3087" w:type="dxa"/>
          <w:vAlign w:val="bottom"/>
        </w:tcPr>
        <w:p w:rsidR="009C12C6" w:rsidRDefault="009C12C6" w:rsidP="009C12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Student name</w:t>
          </w:r>
        </w:p>
        <w:p w:rsidR="009C12C6" w:rsidRDefault="009C12C6" w:rsidP="009C12C6">
          <w:pPr>
            <w:tabs>
              <w:tab w:val="left" w:pos="3119"/>
            </w:tabs>
            <w:jc w:val="right"/>
            <w:rPr>
              <w:rFonts w:ascii="Verdana" w:hAnsi="Verdana" w:cstheme="minorHAnsi"/>
              <w:b/>
              <w:i/>
              <w:color w:val="003CB4"/>
              <w:sz w:val="14"/>
              <w:szCs w:val="14"/>
              <w:lang w:val="en-GB"/>
            </w:rPr>
          </w:pPr>
        </w:p>
        <w:p w:rsidR="009C12C6" w:rsidRDefault="009C12C6" w:rsidP="009C12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w:t>
          </w:r>
        </w:p>
        <w:p w:rsidR="009C12C6" w:rsidRDefault="009C12C6" w:rsidP="009C12C6">
          <w:pPr>
            <w:ind w:left="1026"/>
            <w:jc w:val="right"/>
            <w:rPr>
              <w:rFonts w:ascii="Verdana" w:hAnsi="Verdana" w:cstheme="minorHAnsi"/>
              <w:b/>
              <w:i/>
              <w:color w:val="003CB4"/>
              <w:sz w:val="14"/>
              <w:szCs w:val="14"/>
              <w:lang w:val="en-GB"/>
            </w:rPr>
          </w:pPr>
        </w:p>
        <w:p w:rsidR="009C12C6" w:rsidRDefault="009C12C6" w:rsidP="009C12C6">
          <w:pPr>
            <w:ind w:left="1026"/>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 xml:space="preserve">Academic Year </w:t>
          </w:r>
        </w:p>
        <w:p w:rsidR="00D57203" w:rsidRDefault="009C12C6" w:rsidP="009C12C6">
          <w:pPr>
            <w:pStyle w:val="Capalera"/>
            <w:jc w:val="right"/>
          </w:pPr>
          <w:r>
            <w:rPr>
              <w:rFonts w:ascii="Verdana" w:hAnsi="Verdana" w:cstheme="minorHAnsi"/>
              <w:b/>
              <w:i/>
              <w:color w:val="003CB4"/>
              <w:sz w:val="14"/>
              <w:szCs w:val="14"/>
              <w:lang w:val="en-GB"/>
            </w:rPr>
            <w:t>20…/20</w:t>
          </w:r>
          <w:r>
            <w:rPr>
              <w:rFonts w:cstheme="minorHAnsi"/>
              <w:b/>
              <w:i/>
              <w:color w:val="003CB4"/>
              <w:sz w:val="20"/>
              <w:szCs w:val="20"/>
              <w:lang w:val="en-GB"/>
            </w:rPr>
            <w:t>…</w:t>
          </w:r>
        </w:p>
      </w:tc>
    </w:tr>
  </w:tbl>
  <w:p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21CE0"/>
    <w:rsid w:val="00086D41"/>
    <w:rsid w:val="000B56A2"/>
    <w:rsid w:val="000C7BB2"/>
    <w:rsid w:val="00106A2D"/>
    <w:rsid w:val="00123F08"/>
    <w:rsid w:val="00172D46"/>
    <w:rsid w:val="00192EBD"/>
    <w:rsid w:val="00223F4E"/>
    <w:rsid w:val="00263DFA"/>
    <w:rsid w:val="0027452F"/>
    <w:rsid w:val="002A5C47"/>
    <w:rsid w:val="002C538E"/>
    <w:rsid w:val="002C7DB6"/>
    <w:rsid w:val="002D340B"/>
    <w:rsid w:val="00335E05"/>
    <w:rsid w:val="00351C58"/>
    <w:rsid w:val="003867F0"/>
    <w:rsid w:val="00395B06"/>
    <w:rsid w:val="003C1CF6"/>
    <w:rsid w:val="003C61D5"/>
    <w:rsid w:val="003F40BE"/>
    <w:rsid w:val="003F6566"/>
    <w:rsid w:val="00404B8D"/>
    <w:rsid w:val="00420AEF"/>
    <w:rsid w:val="004A672E"/>
    <w:rsid w:val="004C2D23"/>
    <w:rsid w:val="004F572B"/>
    <w:rsid w:val="00506694"/>
    <w:rsid w:val="00545625"/>
    <w:rsid w:val="00561872"/>
    <w:rsid w:val="0057189C"/>
    <w:rsid w:val="00630161"/>
    <w:rsid w:val="00637FA2"/>
    <w:rsid w:val="00647787"/>
    <w:rsid w:val="00673A18"/>
    <w:rsid w:val="00742A93"/>
    <w:rsid w:val="007707C0"/>
    <w:rsid w:val="00772E6D"/>
    <w:rsid w:val="00794DC7"/>
    <w:rsid w:val="007A111B"/>
    <w:rsid w:val="007A570B"/>
    <w:rsid w:val="00832EAE"/>
    <w:rsid w:val="0089291F"/>
    <w:rsid w:val="008F2732"/>
    <w:rsid w:val="00993B7C"/>
    <w:rsid w:val="009C12C6"/>
    <w:rsid w:val="00A16CA4"/>
    <w:rsid w:val="00A2426E"/>
    <w:rsid w:val="00A352F5"/>
    <w:rsid w:val="00A969EA"/>
    <w:rsid w:val="00AD719C"/>
    <w:rsid w:val="00AF7DCF"/>
    <w:rsid w:val="00B46514"/>
    <w:rsid w:val="00B557D1"/>
    <w:rsid w:val="00B71CC0"/>
    <w:rsid w:val="00C45EAD"/>
    <w:rsid w:val="00CD6B24"/>
    <w:rsid w:val="00CF2B66"/>
    <w:rsid w:val="00D34A51"/>
    <w:rsid w:val="00D57203"/>
    <w:rsid w:val="00D77AFC"/>
    <w:rsid w:val="00DA632C"/>
    <w:rsid w:val="00DD75D9"/>
    <w:rsid w:val="00E04389"/>
    <w:rsid w:val="00F126D3"/>
    <w:rsid w:val="00F227C7"/>
    <w:rsid w:val="00F42AC8"/>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1C5F9"/>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01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974E6-7D37-4965-B7FA-463884F70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633</Words>
  <Characters>3611</Characters>
  <Application>Microsoft Office Word</Application>
  <DocSecurity>0</DocSecurity>
  <Lines>30</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UPC</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Alba Maria Mellado González</cp:lastModifiedBy>
  <cp:revision>6</cp:revision>
  <cp:lastPrinted>2018-04-20T11:18:00Z</cp:lastPrinted>
  <dcterms:created xsi:type="dcterms:W3CDTF">2019-04-12T11:34:00Z</dcterms:created>
  <dcterms:modified xsi:type="dcterms:W3CDTF">2025-05-09T11:21:00Z</dcterms:modified>
</cp:coreProperties>
</file>